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1E23" w14:textId="77777777" w:rsidR="006F4D94" w:rsidRPr="006D222C" w:rsidRDefault="006F4D94" w:rsidP="006F4D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4C09C0" w14:textId="77777777" w:rsidR="002B7C5A" w:rsidRPr="002B7C5A" w:rsidRDefault="002B7C5A" w:rsidP="006F4D94">
      <w:pPr>
        <w:shd w:val="clear" w:color="auto" w:fill="D9F2D0" w:themeFill="accent6" w:themeFillTint="3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E11441" w14:textId="36FB572C" w:rsidR="00510010" w:rsidRDefault="006F4D94" w:rsidP="006F4D94">
      <w:pPr>
        <w:shd w:val="clear" w:color="auto" w:fill="D9F2D0" w:themeFill="accent6" w:themeFillTint="3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F4D94">
        <w:rPr>
          <w:rFonts w:ascii="Times New Roman" w:hAnsi="Times New Roman" w:cs="Times New Roman"/>
          <w:b/>
          <w:bCs/>
          <w:sz w:val="40"/>
          <w:szCs w:val="40"/>
        </w:rPr>
        <w:t xml:space="preserve">REPENTANCE </w:t>
      </w:r>
      <w:r w:rsidR="00DE037E">
        <w:rPr>
          <w:rFonts w:ascii="Times New Roman" w:hAnsi="Times New Roman" w:cs="Times New Roman"/>
          <w:b/>
          <w:bCs/>
          <w:sz w:val="40"/>
          <w:szCs w:val="40"/>
        </w:rPr>
        <w:t>&amp; MERCY</w:t>
      </w:r>
    </w:p>
    <w:p w14:paraId="2E3E5C69" w14:textId="77777777" w:rsidR="002B7C5A" w:rsidRPr="002B7C5A" w:rsidRDefault="002B7C5A" w:rsidP="006F4D94">
      <w:pPr>
        <w:shd w:val="clear" w:color="auto" w:fill="D9F2D0" w:themeFill="accent6" w:themeFillTint="3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6B5C72" w14:textId="77777777" w:rsidR="006F4D94" w:rsidRDefault="006F4D94"/>
    <w:p w14:paraId="64FD02E6" w14:textId="110DFE50" w:rsidR="0018796A" w:rsidRPr="002B7C5A" w:rsidRDefault="005C3F33" w:rsidP="002B7C5A">
      <w:pPr>
        <w:shd w:val="clear" w:color="auto" w:fill="DAE9F7" w:themeFill="text2" w:themeFillTint="1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B7C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REPENTANCE</w:t>
      </w:r>
    </w:p>
    <w:p w14:paraId="506D442C" w14:textId="77777777" w:rsidR="006D222C" w:rsidRPr="006D222C" w:rsidRDefault="006D222C" w:rsidP="006F4D94">
      <w:pPr>
        <w:pStyle w:val="NormalWeb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</w:p>
    <w:p w14:paraId="0706A99C" w14:textId="148CEDEF" w:rsidR="0018796A" w:rsidRDefault="00EC5260" w:rsidP="006F4D94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Father, </w:t>
      </w:r>
      <w:r w:rsidR="00225E1C">
        <w:rPr>
          <w:color w:val="000000" w:themeColor="text1"/>
          <w:sz w:val="28"/>
          <w:szCs w:val="28"/>
        </w:rPr>
        <w:t>I</w:t>
      </w:r>
      <w:r w:rsidR="0018796A" w:rsidRPr="005C3F33">
        <w:rPr>
          <w:color w:val="000000" w:themeColor="text1"/>
          <w:sz w:val="28"/>
          <w:szCs w:val="28"/>
        </w:rPr>
        <w:t xml:space="preserve"> humble </w:t>
      </w:r>
      <w:r w:rsidR="00225E1C">
        <w:rPr>
          <w:color w:val="000000" w:themeColor="text1"/>
          <w:sz w:val="28"/>
          <w:szCs w:val="28"/>
        </w:rPr>
        <w:t>my</w:t>
      </w:r>
      <w:r w:rsidR="0018796A" w:rsidRPr="005C3F33">
        <w:rPr>
          <w:color w:val="000000" w:themeColor="text1"/>
          <w:sz w:val="28"/>
          <w:szCs w:val="28"/>
        </w:rPr>
        <w:t xml:space="preserve"> heart and find a place of DEEP REPENTANCE for the times th</w:t>
      </w:r>
      <w:r w:rsidR="00BC3E17">
        <w:rPr>
          <w:color w:val="000000" w:themeColor="text1"/>
          <w:sz w:val="28"/>
          <w:szCs w:val="28"/>
        </w:rPr>
        <w:t>at</w:t>
      </w:r>
      <w:r w:rsidR="0018796A" w:rsidRPr="005C3F33">
        <w:rPr>
          <w:color w:val="000000" w:themeColor="text1"/>
          <w:sz w:val="28"/>
          <w:szCs w:val="28"/>
        </w:rPr>
        <w:t xml:space="preserve"> </w:t>
      </w:r>
      <w:r w:rsidR="00225E1C">
        <w:rPr>
          <w:color w:val="000000" w:themeColor="text1"/>
          <w:sz w:val="28"/>
          <w:szCs w:val="28"/>
        </w:rPr>
        <w:t xml:space="preserve">I, as part of the </w:t>
      </w:r>
      <w:r w:rsidR="005C3F33">
        <w:rPr>
          <w:color w:val="000000" w:themeColor="text1"/>
          <w:sz w:val="28"/>
          <w:szCs w:val="28"/>
        </w:rPr>
        <w:t>body of Christ</w:t>
      </w:r>
      <w:r w:rsidR="00225E1C">
        <w:rPr>
          <w:color w:val="000000" w:themeColor="text1"/>
          <w:sz w:val="28"/>
          <w:szCs w:val="28"/>
        </w:rPr>
        <w:t>,</w:t>
      </w:r>
      <w:r w:rsidR="0018796A" w:rsidRPr="005C3F33">
        <w:rPr>
          <w:color w:val="000000" w:themeColor="text1"/>
          <w:sz w:val="28"/>
          <w:szCs w:val="28"/>
        </w:rPr>
        <w:t xml:space="preserve"> ha</w:t>
      </w:r>
      <w:r w:rsidR="00DE037E">
        <w:rPr>
          <w:color w:val="000000" w:themeColor="text1"/>
          <w:sz w:val="28"/>
          <w:szCs w:val="28"/>
        </w:rPr>
        <w:t>ve</w:t>
      </w:r>
      <w:r w:rsidR="0018796A" w:rsidRPr="005C3F33">
        <w:rPr>
          <w:color w:val="000000" w:themeColor="text1"/>
          <w:sz w:val="28"/>
          <w:szCs w:val="28"/>
        </w:rPr>
        <w:t xml:space="preserve"> not stood for righteousness and </w:t>
      </w:r>
      <w:r w:rsidR="00DE037E">
        <w:rPr>
          <w:color w:val="000000" w:themeColor="text1"/>
          <w:sz w:val="28"/>
          <w:szCs w:val="28"/>
        </w:rPr>
        <w:t xml:space="preserve">for the times I </w:t>
      </w:r>
      <w:r w:rsidR="0018796A" w:rsidRPr="005C3F33">
        <w:rPr>
          <w:color w:val="000000" w:themeColor="text1"/>
          <w:sz w:val="28"/>
          <w:szCs w:val="28"/>
        </w:rPr>
        <w:t xml:space="preserve">did not stand against what </w:t>
      </w:r>
      <w:r w:rsidR="00DC17E7">
        <w:rPr>
          <w:color w:val="000000" w:themeColor="text1"/>
          <w:sz w:val="28"/>
          <w:szCs w:val="28"/>
        </w:rPr>
        <w:t>Y</w:t>
      </w:r>
      <w:r w:rsidR="0018796A" w:rsidRPr="005C3F33">
        <w:rPr>
          <w:color w:val="000000" w:themeColor="text1"/>
          <w:sz w:val="28"/>
          <w:szCs w:val="28"/>
        </w:rPr>
        <w:t>ou</w:t>
      </w:r>
      <w:r w:rsidR="00DE037E">
        <w:rPr>
          <w:color w:val="000000" w:themeColor="text1"/>
          <w:sz w:val="28"/>
          <w:szCs w:val="28"/>
        </w:rPr>
        <w:t xml:space="preserve"> </w:t>
      </w:r>
      <w:r w:rsidR="0018796A" w:rsidRPr="005C3F33">
        <w:rPr>
          <w:color w:val="000000" w:themeColor="text1"/>
          <w:sz w:val="28"/>
          <w:szCs w:val="28"/>
        </w:rPr>
        <w:t xml:space="preserve">are against.  </w:t>
      </w:r>
    </w:p>
    <w:p w14:paraId="5E0670AF" w14:textId="77777777" w:rsidR="006F4D94" w:rsidRPr="00453C3A" w:rsidRDefault="006F4D94" w:rsidP="006F4D9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285859" w14:textId="38C0D321" w:rsidR="0018796A" w:rsidRPr="005C3F33" w:rsidRDefault="0018796A" w:rsidP="006F4D94">
      <w:pPr>
        <w:rPr>
          <w:rFonts w:ascii="Times New Roman" w:hAnsi="Times New Roman" w:cs="Times New Roman"/>
          <w:sz w:val="28"/>
          <w:szCs w:val="28"/>
        </w:rPr>
      </w:pPr>
      <w:r w:rsidRPr="005C3F33">
        <w:rPr>
          <w:rFonts w:ascii="Times New Roman" w:hAnsi="Times New Roman" w:cs="Times New Roman"/>
          <w:sz w:val="28"/>
          <w:szCs w:val="28"/>
        </w:rPr>
        <w:t>You look to the ones who have a “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poor and a contrite spirit,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 a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nd who trembles at Your Word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  <w:r w:rsidR="00225E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(Isaiah 66:2b). </w:t>
      </w:r>
      <w:r w:rsidR="00225E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repent with a humbled heart as </w:t>
      </w:r>
      <w:r w:rsidR="00225E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fear You</w:t>
      </w:r>
      <w:r w:rsidR="00DE03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Lord. </w:t>
      </w:r>
    </w:p>
    <w:p w14:paraId="7E495113" w14:textId="25F9DE78" w:rsidR="0018796A" w:rsidRDefault="00225E1C" w:rsidP="006F4D94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confess and repent that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my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silence is passive acceptance and submission to the plans of the enemy.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acknowledge that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cannot expose darkness while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 am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silent. </w:t>
      </w:r>
    </w:p>
    <w:p w14:paraId="6CAA1F77" w14:textId="77777777" w:rsidR="006F4D94" w:rsidRPr="00453C3A" w:rsidRDefault="006F4D94" w:rsidP="006F4D94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2910F09" w14:textId="049EBF18" w:rsidR="009917E0" w:rsidRPr="005C3F33" w:rsidRDefault="009917E0" w:rsidP="006F4D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Abba Father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 xml:space="preserve"> as part of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the body of Christ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>, I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R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>EPENT</w:t>
      </w:r>
      <w:r w:rsidR="00DC17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Forgive 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for being double minded (Matt. 6:24) and not standing for Your truth. </w:t>
      </w:r>
    </w:p>
    <w:p w14:paraId="41FAB252" w14:textId="7631E9B2" w:rsidR="009917E0" w:rsidRDefault="009917E0" w:rsidP="006F4D9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Forgive </w:t>
      </w:r>
      <w:r w:rsidR="009F4AA9"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for any cowardice and complacency 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 xml:space="preserve">in my life and times I have not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lov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the things </w:t>
      </w:r>
      <w:r w:rsidR="00DC17E7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ou love and hat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>ed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the things </w:t>
      </w:r>
      <w:r w:rsidR="00DC17E7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ou hate (Psalm 119:113). </w:t>
      </w:r>
    </w:p>
    <w:p w14:paraId="4997DCEA" w14:textId="512E1733" w:rsidR="009917E0" w:rsidRDefault="009917E0" w:rsidP="006F4D9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851CC">
        <w:rPr>
          <w:b/>
          <w:bCs/>
          <w:color w:val="000000" w:themeColor="text1"/>
          <w:sz w:val="28"/>
          <w:szCs w:val="28"/>
        </w:rPr>
        <w:t xml:space="preserve">Forgive </w:t>
      </w:r>
      <w:r w:rsidR="009F4AA9" w:rsidRPr="003851CC">
        <w:rPr>
          <w:b/>
          <w:bCs/>
          <w:color w:val="000000" w:themeColor="text1"/>
          <w:sz w:val="28"/>
          <w:szCs w:val="28"/>
        </w:rPr>
        <w:t>me</w:t>
      </w:r>
      <w:r w:rsidRPr="005C3F33">
        <w:rPr>
          <w:color w:val="000000" w:themeColor="text1"/>
          <w:sz w:val="28"/>
          <w:szCs w:val="28"/>
        </w:rPr>
        <w:t xml:space="preserve"> for the times </w:t>
      </w:r>
      <w:r w:rsidR="009F4AA9">
        <w:rPr>
          <w:color w:val="000000" w:themeColor="text1"/>
          <w:sz w:val="28"/>
          <w:szCs w:val="28"/>
        </w:rPr>
        <w:t>I</w:t>
      </w:r>
      <w:r w:rsidRPr="005C3F33">
        <w:rPr>
          <w:color w:val="000000" w:themeColor="text1"/>
          <w:sz w:val="28"/>
          <w:szCs w:val="28"/>
        </w:rPr>
        <w:t xml:space="preserve"> “</w:t>
      </w:r>
      <w:r w:rsidRPr="005C3F33">
        <w:rPr>
          <w:i/>
          <w:iCs/>
          <w:color w:val="000000" w:themeColor="text1"/>
          <w:sz w:val="28"/>
          <w:szCs w:val="28"/>
        </w:rPr>
        <w:t>have fellowshipped with the unfruitful works of darkness</w:t>
      </w:r>
      <w:r w:rsidRPr="005C3F33">
        <w:rPr>
          <w:color w:val="000000" w:themeColor="text1"/>
          <w:sz w:val="28"/>
          <w:szCs w:val="28"/>
        </w:rPr>
        <w:t xml:space="preserve"> </w:t>
      </w:r>
      <w:r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rather than</w:t>
      </w:r>
      <w:r w:rsidRPr="005C3F33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expose them”</w:t>
      </w:r>
      <w:r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as You directed us in Eph. 5:11. </w:t>
      </w:r>
    </w:p>
    <w:p w14:paraId="167C0322" w14:textId="3605D240" w:rsidR="00BC3E17" w:rsidRPr="00BC3E17" w:rsidRDefault="00BC3E17" w:rsidP="00BC3E1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</w:pPr>
      <w:r w:rsidRPr="00BC3E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n-US"/>
        </w:rPr>
        <w:t xml:space="preserve">Forgive </w:t>
      </w:r>
      <w:r w:rsidRPr="00BC3E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n-US"/>
        </w:rPr>
        <w:t>me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Lord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,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for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my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pride and for exalting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our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selves, instead of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“</w:t>
      </w:r>
      <w:r w:rsidRPr="00BC3E1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en-US"/>
        </w:rPr>
        <w:t>humbling ourselves that You may exalt us in due time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”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(1 Peter 5:6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, 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Matthew 23:12)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.</w:t>
      </w:r>
    </w:p>
    <w:p w14:paraId="340E552F" w14:textId="18E8D4AB" w:rsidR="00BC3E17" w:rsidRPr="00BC3E17" w:rsidRDefault="00BC3E17" w:rsidP="00BC3E17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</w:pPr>
      <w:r w:rsidRPr="00BC3E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n-US"/>
        </w:rPr>
        <w:t xml:space="preserve">Forgive </w:t>
      </w:r>
      <w:r w:rsidRPr="00BC3E1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val="en-US"/>
        </w:rPr>
        <w:t>me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Lord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,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for always focusing on the speck in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my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neighbors eye instead of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“</w:t>
      </w:r>
      <w:r w:rsidRPr="00BC3E1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en-US"/>
        </w:rPr>
        <w:t xml:space="preserve">considering the plank in </w:t>
      </w:r>
      <w:r w:rsidRPr="00BC3E1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en-US"/>
        </w:rPr>
        <w:t>my</w:t>
      </w:r>
      <w:r w:rsidRPr="00BC3E17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en-US"/>
        </w:rPr>
        <w:t xml:space="preserve"> own eye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”</w:t>
      </w:r>
      <w:r w:rsidRPr="00BC3E1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 xml:space="preserve"> (Matthew 7:3-4)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.</w:t>
      </w:r>
    </w:p>
    <w:p w14:paraId="21103EFB" w14:textId="5C4CA99F" w:rsidR="009917E0" w:rsidRPr="00DE037E" w:rsidRDefault="009917E0" w:rsidP="00DE037E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851CC">
        <w:rPr>
          <w:b/>
          <w:bCs/>
          <w:color w:val="000000"/>
          <w:sz w:val="28"/>
          <w:szCs w:val="28"/>
        </w:rPr>
        <w:t xml:space="preserve">Forgive </w:t>
      </w:r>
      <w:r w:rsidR="009F4AA9" w:rsidRPr="003851CC">
        <w:rPr>
          <w:b/>
          <w:bCs/>
          <w:color w:val="000000"/>
          <w:sz w:val="28"/>
          <w:szCs w:val="28"/>
        </w:rPr>
        <w:t>us</w:t>
      </w:r>
      <w:r w:rsidRPr="005C3F33">
        <w:rPr>
          <w:color w:val="000000"/>
          <w:sz w:val="28"/>
          <w:szCs w:val="28"/>
        </w:rPr>
        <w:t xml:space="preserve"> for </w:t>
      </w:r>
      <w:r w:rsidRPr="005C3F33">
        <w:rPr>
          <w:color w:val="000000" w:themeColor="text1"/>
          <w:sz w:val="28"/>
          <w:szCs w:val="28"/>
        </w:rPr>
        <w:t>becom</w:t>
      </w:r>
      <w:r>
        <w:rPr>
          <w:color w:val="000000" w:themeColor="text1"/>
          <w:sz w:val="28"/>
          <w:szCs w:val="28"/>
        </w:rPr>
        <w:t>ing</w:t>
      </w:r>
      <w:r w:rsidRPr="005C3F33">
        <w:rPr>
          <w:color w:val="000000" w:themeColor="text1"/>
          <w:sz w:val="28"/>
          <w:szCs w:val="28"/>
        </w:rPr>
        <w:t xml:space="preserve"> a nation that says, "</w:t>
      </w:r>
      <w:r w:rsidRPr="005C3F33">
        <w:rPr>
          <w:i/>
          <w:iCs/>
          <w:color w:val="000000" w:themeColor="text1"/>
          <w:sz w:val="28"/>
          <w:szCs w:val="28"/>
        </w:rPr>
        <w:t>I am rich and have become wealthy and have need of nothing</w:t>
      </w:r>
      <w:r w:rsidRPr="005C3F33">
        <w:rPr>
          <w:color w:val="000000" w:themeColor="text1"/>
          <w:sz w:val="28"/>
          <w:szCs w:val="28"/>
        </w:rPr>
        <w:t xml:space="preserve">,” </w:t>
      </w:r>
      <w:r>
        <w:rPr>
          <w:color w:val="000000" w:themeColor="text1"/>
          <w:sz w:val="28"/>
          <w:szCs w:val="28"/>
        </w:rPr>
        <w:t xml:space="preserve">for </w:t>
      </w:r>
      <w:r w:rsidRPr="005C3F33">
        <w:rPr>
          <w:color w:val="000000" w:themeColor="text1"/>
          <w:sz w:val="28"/>
          <w:szCs w:val="28"/>
        </w:rPr>
        <w:t>in our pride we have become “</w:t>
      </w:r>
      <w:r w:rsidRPr="005C3F33">
        <w:rPr>
          <w:i/>
          <w:iCs/>
          <w:color w:val="000000" w:themeColor="text1"/>
          <w:sz w:val="28"/>
          <w:szCs w:val="28"/>
          <w:shd w:val="clear" w:color="auto" w:fill="FFFFFF"/>
        </w:rPr>
        <w:t>wretched, miserable, poor, blind, and naked</w:t>
      </w:r>
      <w:r w:rsidRPr="005C3F33">
        <w:rPr>
          <w:color w:val="000000" w:themeColor="text1"/>
          <w:sz w:val="28"/>
          <w:szCs w:val="28"/>
        </w:rPr>
        <w:t>” (Revelation 3:17).</w:t>
      </w:r>
    </w:p>
    <w:p w14:paraId="074CF11D" w14:textId="2583FF63" w:rsidR="009917E0" w:rsidRPr="009917E0" w:rsidRDefault="009917E0" w:rsidP="006F4D9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Forgive </w:t>
      </w:r>
      <w:r w:rsidR="009F4AA9"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</w:t>
      </w:r>
      <w:r w:rsidR="009F4AA9">
        <w:rPr>
          <w:rFonts w:ascii="Times New Roman" w:hAnsi="Times New Roman" w:cs="Times New Roman"/>
          <w:color w:val="000000"/>
          <w:sz w:val="28"/>
          <w:szCs w:val="28"/>
        </w:rPr>
        <w:t xml:space="preserve"> and forgive 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="009F4AA9">
        <w:rPr>
          <w:rFonts w:ascii="Times New Roman" w:hAnsi="Times New Roman" w:cs="Times New Roman"/>
          <w:color w:val="000000"/>
          <w:sz w:val="28"/>
          <w:szCs w:val="28"/>
        </w:rPr>
        <w:t xml:space="preserve"> nation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for coming into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agreement with idolatry, promiscuity, </w:t>
      </w:r>
      <w:r w:rsidR="00A56497">
        <w:rPr>
          <w:rFonts w:ascii="Times New Roman" w:hAnsi="Times New Roman" w:cs="Times New Roman"/>
          <w:color w:val="000000"/>
          <w:sz w:val="28"/>
          <w:szCs w:val="28"/>
        </w:rPr>
        <w:t>fornication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6497">
        <w:rPr>
          <w:rFonts w:ascii="Times New Roman" w:hAnsi="Times New Roman" w:cs="Times New Roman"/>
          <w:color w:val="000000"/>
          <w:sz w:val="28"/>
          <w:szCs w:val="28"/>
        </w:rPr>
        <w:t xml:space="preserve"> adultery,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pornography, prostitution</w:t>
      </w:r>
      <w:r w:rsidR="00A56497">
        <w:rPr>
          <w:rFonts w:ascii="Times New Roman" w:hAnsi="Times New Roman" w:cs="Times New Roman"/>
          <w:color w:val="000000"/>
          <w:sz w:val="28"/>
          <w:szCs w:val="28"/>
        </w:rPr>
        <w:t xml:space="preserve">, homosexuality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and every form of perversion that has been sacrificed on the altar of “tolerance</w:t>
      </w:r>
      <w:r w:rsidR="00A56497">
        <w:rPr>
          <w:rFonts w:ascii="Times New Roman" w:hAnsi="Times New Roman" w:cs="Times New Roman"/>
          <w:color w:val="000000"/>
          <w:sz w:val="28"/>
          <w:szCs w:val="28"/>
        </w:rPr>
        <w:t>” (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 xml:space="preserve">Ex. 20:3-6, Psalm 115:4-8,  Matt.5:27-28,  Exod. 20:14,  Prov. 6:32, Lev. 20:13, 1 Corn. 6:9, Rom. 1:26-27 &amp; </w:t>
      </w:r>
      <w:r w:rsidR="00A56497">
        <w:rPr>
          <w:rFonts w:ascii="Times New Roman" w:hAnsi="Times New Roman" w:cs="Times New Roman"/>
          <w:color w:val="000000"/>
          <w:sz w:val="28"/>
          <w:szCs w:val="28"/>
        </w:rPr>
        <w:t xml:space="preserve">1 Cor. 5:1-5).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E828A4" w14:textId="77777777" w:rsidR="00BC3E17" w:rsidRDefault="009917E0" w:rsidP="00BC3E17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3E17"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Forgive me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>, our state and nation</w:t>
      </w:r>
      <w:r w:rsidR="00BC3E17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for not standing strong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="00BC3E17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against the 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 xml:space="preserve">pro-choice movement and the </w:t>
      </w:r>
      <w:r w:rsidR="00BC3E17" w:rsidRPr="005C3F3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BC3E17"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hands that shed innocent blood</w:t>
      </w:r>
      <w:r w:rsidR="00BC3E17" w:rsidRPr="005C3F33">
        <w:rPr>
          <w:rFonts w:ascii="Times New Roman" w:hAnsi="Times New Roman" w:cs="Times New Roman"/>
          <w:color w:val="000000"/>
          <w:sz w:val="28"/>
          <w:szCs w:val="28"/>
        </w:rPr>
        <w:t>” (Prov.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17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6:17b).  </w:t>
      </w:r>
    </w:p>
    <w:p w14:paraId="430B2983" w14:textId="77777777" w:rsidR="00BC3E17" w:rsidRPr="00BC3E17" w:rsidRDefault="00BC3E17" w:rsidP="00BC3E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0"/>
          <w:szCs w:val="20"/>
        </w:rPr>
      </w:pPr>
    </w:p>
    <w:p w14:paraId="155E5B6F" w14:textId="120F5E9B" w:rsidR="006F4D94" w:rsidRDefault="00BC3E17" w:rsidP="006F4D94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9917E0"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Forgive </w:t>
      </w:r>
      <w:r w:rsidR="00DE037E"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 xml:space="preserve">forgive 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="009F4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F66">
        <w:rPr>
          <w:rFonts w:ascii="Times New Roman" w:hAnsi="Times New Roman" w:cs="Times New Roman"/>
          <w:color w:val="000000"/>
          <w:sz w:val="28"/>
          <w:szCs w:val="28"/>
        </w:rPr>
        <w:t>state</w:t>
      </w:r>
      <w:r w:rsidR="00FB2D84">
        <w:rPr>
          <w:rFonts w:ascii="Times New Roman" w:hAnsi="Times New Roman" w:cs="Times New Roman"/>
          <w:color w:val="000000"/>
          <w:sz w:val="28"/>
          <w:szCs w:val="28"/>
        </w:rPr>
        <w:t>(s)</w:t>
      </w:r>
      <w:r w:rsidR="00FB4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FB2D84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F66">
        <w:rPr>
          <w:rFonts w:ascii="Times New Roman" w:hAnsi="Times New Roman" w:cs="Times New Roman"/>
          <w:color w:val="000000"/>
          <w:sz w:val="28"/>
          <w:szCs w:val="28"/>
        </w:rPr>
        <w:t>and</w:t>
      </w:r>
      <w:r w:rsidR="00FB2D84">
        <w:rPr>
          <w:rFonts w:ascii="Times New Roman" w:hAnsi="Times New Roman" w:cs="Times New Roman"/>
          <w:color w:val="000000"/>
          <w:sz w:val="28"/>
          <w:szCs w:val="28"/>
        </w:rPr>
        <w:t xml:space="preserve"> forgive our</w:t>
      </w:r>
      <w:r w:rsidR="00FB4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AA9">
        <w:rPr>
          <w:rFonts w:ascii="Times New Roman" w:hAnsi="Times New Roman" w:cs="Times New Roman"/>
          <w:color w:val="000000"/>
          <w:sz w:val="28"/>
          <w:szCs w:val="28"/>
        </w:rPr>
        <w:t>nation’s</w:t>
      </w:r>
      <w:r w:rsidR="009917E0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apathy toward abortion and the pro-</w:t>
      </w:r>
      <w:r>
        <w:rPr>
          <w:rFonts w:ascii="Times New Roman" w:hAnsi="Times New Roman" w:cs="Times New Roman"/>
          <w:color w:val="000000"/>
          <w:sz w:val="28"/>
          <w:szCs w:val="28"/>
        </w:rPr>
        <w:t>choice</w:t>
      </w:r>
      <w:r w:rsidR="009917E0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and transgender movements and for not standing with You, our Creator God, in Your original intent for our children (</w:t>
      </w:r>
      <w:r w:rsidR="009917E0" w:rsidRPr="005C3F33">
        <w:rPr>
          <w:rFonts w:ascii="Times New Roman" w:hAnsi="Times New Roman" w:cs="Times New Roman"/>
          <w:sz w:val="28"/>
          <w:szCs w:val="28"/>
        </w:rPr>
        <w:t>Gen. 1:27)</w:t>
      </w:r>
      <w:r w:rsidR="009917E0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50F7ABB" w14:textId="1B2E8E8E" w:rsidR="00DE037E" w:rsidRDefault="009917E0" w:rsidP="00991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Forgive </w:t>
      </w:r>
      <w:r w:rsidR="00225E1C"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 xml:space="preserve">for 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 xml:space="preserve">when I 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>talked about another member of the body of Christ</w:t>
      </w:r>
      <w:r w:rsidR="00453C3A">
        <w:rPr>
          <w:rFonts w:ascii="Times New Roman" w:hAnsi="Times New Roman" w:cs="Times New Roman"/>
          <w:color w:val="000000"/>
          <w:sz w:val="28"/>
          <w:szCs w:val="28"/>
        </w:rPr>
        <w:t xml:space="preserve"> allowing the enemy to divert my energies from your plans and purposes to idol gossip </w:t>
      </w:r>
      <w:r w:rsidR="00FB4F66">
        <w:rPr>
          <w:rFonts w:ascii="Times New Roman" w:hAnsi="Times New Roman" w:cs="Times New Roman"/>
          <w:color w:val="000000"/>
          <w:sz w:val="28"/>
          <w:szCs w:val="28"/>
        </w:rPr>
        <w:t>(Lev. 19:16)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D2DFF8" w14:textId="1236A5F7" w:rsidR="009917E0" w:rsidRPr="005C3F33" w:rsidRDefault="00DE037E" w:rsidP="00991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Forgive me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17">
        <w:rPr>
          <w:rFonts w:ascii="Times New Roman" w:hAnsi="Times New Roman" w:cs="Times New Roman"/>
          <w:color w:val="000000"/>
          <w:sz w:val="28"/>
          <w:szCs w:val="28"/>
        </w:rPr>
        <w:t xml:space="preserve">for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when I 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 xml:space="preserve">have </w:t>
      </w:r>
      <w:r w:rsidR="009917E0" w:rsidRPr="005C3F33">
        <w:rPr>
          <w:rFonts w:ascii="Times New Roman" w:hAnsi="Times New Roman" w:cs="Times New Roman"/>
          <w:color w:val="000000"/>
          <w:sz w:val="28"/>
          <w:szCs w:val="28"/>
        </w:rPr>
        <w:t>wrest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>led</w:t>
      </w:r>
      <w:r w:rsidR="009917E0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with another 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 xml:space="preserve">believer </w:t>
      </w:r>
      <w:r w:rsidR="009917E0" w:rsidRPr="005C3F33">
        <w:rPr>
          <w:rFonts w:ascii="Times New Roman" w:hAnsi="Times New Roman" w:cs="Times New Roman"/>
          <w:color w:val="000000"/>
          <w:sz w:val="28"/>
          <w:szCs w:val="28"/>
        </w:rPr>
        <w:t>rather than walking in unity as one in the body of Christ (John 17).</w:t>
      </w:r>
    </w:p>
    <w:p w14:paraId="1A16DFA3" w14:textId="4518B706" w:rsidR="009917E0" w:rsidRPr="009917E0" w:rsidRDefault="009917E0" w:rsidP="009917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Forgive </w:t>
      </w:r>
      <w:r w:rsidR="00225E1C" w:rsidRPr="003851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me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for </w:t>
      </w:r>
      <w:r w:rsidR="00453C3A">
        <w:rPr>
          <w:rFonts w:ascii="Times New Roman" w:hAnsi="Times New Roman" w:cs="Times New Roman"/>
          <w:color w:val="000000"/>
          <w:sz w:val="28"/>
          <w:szCs w:val="28"/>
        </w:rPr>
        <w:t>the times I have not</w:t>
      </w:r>
      <w:r w:rsidR="00225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="00453C3A">
        <w:rPr>
          <w:rFonts w:ascii="Times New Roman" w:hAnsi="Times New Roman" w:cs="Times New Roman"/>
          <w:color w:val="000000"/>
          <w:sz w:val="28"/>
          <w:szCs w:val="28"/>
        </w:rPr>
        <w:t>ood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for righteousness</w:t>
      </w:r>
      <w:r w:rsidR="00453C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thus bringing reproach on </w:t>
      </w:r>
      <w:r w:rsidR="00DE037E">
        <w:rPr>
          <w:rFonts w:ascii="Times New Roman" w:hAnsi="Times New Roman" w:cs="Times New Roman"/>
          <w:color w:val="000000"/>
          <w:sz w:val="28"/>
          <w:szCs w:val="28"/>
        </w:rPr>
        <w:t>my state and nation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(Prov. 14:34b).</w:t>
      </w:r>
    </w:p>
    <w:p w14:paraId="563C0FB6" w14:textId="77777777" w:rsidR="006F4D94" w:rsidRPr="00453C3A" w:rsidRDefault="006F4D94" w:rsidP="006F4D94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C92E8CB" w14:textId="3FB4AA78" w:rsidR="009F4AA9" w:rsidRDefault="00FB4F66" w:rsidP="00453C3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A5649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acknowledge that “</w:t>
      </w:r>
      <w:r w:rsidR="00A56497" w:rsidRPr="00A56497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a little leaven, leavens the whole lump</w:t>
      </w:r>
      <w:r w:rsidR="00A5649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(1 Cor. 5:6).</w:t>
      </w:r>
      <w:r w:rsidR="00453C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4AA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“</w:t>
      </w:r>
      <w:r w:rsidR="009F4AA9" w:rsidRPr="009F4AA9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Cleanse me from my sin, for I acknowledge my transgressions, and my sin is eve</w:t>
      </w:r>
      <w:r w:rsidR="00BC3E17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r</w:t>
      </w:r>
      <w:r w:rsidR="009F4AA9" w:rsidRPr="009F4AA9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before me. Against You,</w:t>
      </w:r>
      <w:r w:rsidR="009D220A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F4AA9" w:rsidRPr="009F4AA9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You only have I sinned</w:t>
      </w:r>
      <w:r w:rsidR="009F4AA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” (Psalm 51:2-3).</w:t>
      </w:r>
    </w:p>
    <w:p w14:paraId="5FE763F9" w14:textId="77777777" w:rsidR="009F4AA9" w:rsidRPr="00453C3A" w:rsidRDefault="009F4AA9" w:rsidP="006F4D94">
      <w:pPr>
        <w:pStyle w:val="NormalWeb"/>
        <w:spacing w:before="0" w:beforeAutospacing="0" w:after="0" w:afterAutospacing="0" w:line="276" w:lineRule="auto"/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2AB72087" w14:textId="77777777" w:rsidR="00EC5260" w:rsidRDefault="009917E0" w:rsidP="006F4D94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Father, p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lace </w:t>
      </w:r>
      <w:r w:rsidR="00FB4F6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my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sin of passive acceptance under the blood of Your Son, Yeshua. </w:t>
      </w:r>
    </w:p>
    <w:p w14:paraId="16FE2B4B" w14:textId="56FC87D1" w:rsidR="009917E0" w:rsidRDefault="00FB4F66" w:rsidP="006F4D94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C52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proclaim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that from this point forward,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will object</w:t>
      </w:r>
      <w:r w:rsidR="00BC3E1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to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and protest the things that You abhor and </w:t>
      </w:r>
      <w:r w:rsidR="00453C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I will 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cling to what is good and righteous, </w:t>
      </w:r>
      <w:r w:rsidR="00EC52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demonstrating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genuine love </w:t>
      </w:r>
      <w:r w:rsidR="00EC526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for You and Your commandments 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(Rom. 12:9).  </w:t>
      </w:r>
    </w:p>
    <w:p w14:paraId="500C43B7" w14:textId="77777777" w:rsidR="006F4D94" w:rsidRPr="00453C3A" w:rsidRDefault="006F4D94" w:rsidP="006F4D94">
      <w:pPr>
        <w:pStyle w:val="NormalWeb"/>
        <w:spacing w:before="0" w:beforeAutospacing="0" w:after="0" w:afterAutospacing="0"/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048719BF" w14:textId="66B2DA0E" w:rsidR="00EC5260" w:rsidRDefault="00FB4F66" w:rsidP="006F4D94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I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will stand up for what is righteous</w:t>
      </w:r>
      <w:r w:rsidR="00453C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; </w:t>
      </w:r>
      <w:r w:rsidR="0018796A" w:rsidRPr="005C3F3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building our state into Your righteous kingdom (Prov. 31:9)</w:t>
      </w:r>
      <w:r w:rsidR="009917E0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E2B3307" w14:textId="77777777" w:rsidR="006F4D94" w:rsidRDefault="006F4D94" w:rsidP="006F4D9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71F0D0" w14:textId="2537D111" w:rsidR="00CE3964" w:rsidRDefault="00CE3964" w:rsidP="006F4D9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3964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TAKE COMMUNION HERE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0F02B6B" w14:textId="77777777" w:rsidR="00CE3964" w:rsidRDefault="00CE3964" w:rsidP="006F4D9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5E5DD1" w14:textId="041FAC8C" w:rsidR="0018796A" w:rsidRPr="002B7C5A" w:rsidRDefault="0018796A" w:rsidP="002B7C5A">
      <w:pPr>
        <w:shd w:val="clear" w:color="auto" w:fill="DAE9F7" w:themeFill="text2" w:themeFillTint="1A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B7C5A">
        <w:rPr>
          <w:rFonts w:ascii="Times New Roman" w:hAnsi="Times New Roman" w:cs="Times New Roman"/>
          <w:b/>
          <w:bCs/>
          <w:color w:val="000000"/>
          <w:sz w:val="32"/>
          <w:szCs w:val="32"/>
        </w:rPr>
        <w:t>MERCY</w:t>
      </w:r>
    </w:p>
    <w:p w14:paraId="131098E3" w14:textId="77777777" w:rsidR="006D222C" w:rsidRPr="006D222C" w:rsidRDefault="006D222C" w:rsidP="00EC5260">
      <w:pPr>
        <w:pStyle w:val="NormalWeb"/>
        <w:spacing w:before="0" w:beforeAutospacing="0" w:after="0" w:afterAutospacing="0" w:line="276" w:lineRule="auto"/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527535BB" w14:textId="766437CE" w:rsidR="00EC5260" w:rsidRDefault="00EC5260" w:rsidP="00EC5260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No</w:t>
      </w:r>
      <w:r w:rsidR="00453C3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w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that we have repented and are in right standing with You, we petition You for MERCY over our state and nation. </w:t>
      </w:r>
    </w:p>
    <w:p w14:paraId="752017D0" w14:textId="77777777" w:rsidR="00EC5260" w:rsidRPr="00157458" w:rsidRDefault="00EC5260" w:rsidP="00EC5260">
      <w:pPr>
        <w:pStyle w:val="NormalWeb"/>
        <w:spacing w:before="0" w:beforeAutospacing="0" w:after="0" w:afterAutospacing="0" w:line="276" w:lineRule="auto"/>
        <w:rPr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74753A36" w14:textId="77777777" w:rsidR="00157458" w:rsidRPr="009F4AA9" w:rsidRDefault="009F4AA9" w:rsidP="00157458">
      <w:pPr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  <w:t xml:space="preserve">We know the </w:t>
      </w:r>
      <w:r w:rsidRPr="005C3F33">
        <w:rPr>
          <w:rFonts w:ascii="Times New Roman" w:hAnsi="Times New Roman" w:cs="Times New Roman"/>
          <w:i/>
          <w:iCs/>
          <w:color w:val="001320"/>
          <w:sz w:val="28"/>
          <w:szCs w:val="28"/>
          <w:shd w:val="clear" w:color="auto" w:fill="FFFFFF"/>
        </w:rPr>
        <w:t>“time has come for judgment to begin at the house of God</w:t>
      </w:r>
      <w:r w:rsidR="00157458">
        <w:rPr>
          <w:rFonts w:ascii="Times New Roman" w:hAnsi="Times New Roman" w:cs="Times New Roman"/>
          <w:i/>
          <w:iCs/>
          <w:color w:val="001320"/>
          <w:sz w:val="28"/>
          <w:szCs w:val="28"/>
          <w:shd w:val="clear" w:color="auto" w:fill="FFFFFF"/>
        </w:rPr>
        <w:t>”</w:t>
      </w:r>
      <w:r w:rsidR="00157458"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  <w:t xml:space="preserve">1 Peter 4:17a). Cleanse the body of Christ so you can bring righteousness to our nation. </w:t>
      </w:r>
    </w:p>
    <w:p w14:paraId="033F4DFB" w14:textId="65C89D4B" w:rsidR="009F4AA9" w:rsidRPr="009F4AA9" w:rsidRDefault="00157458" w:rsidP="009F4AA9">
      <w:pPr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  <w:t xml:space="preserve">For </w:t>
      </w:r>
      <w:r>
        <w:rPr>
          <w:rFonts w:ascii="Times New Roman" w:hAnsi="Times New Roman" w:cs="Times New Roman"/>
          <w:i/>
          <w:iCs/>
          <w:color w:val="001320"/>
          <w:sz w:val="28"/>
          <w:szCs w:val="28"/>
          <w:shd w:val="clear" w:color="auto" w:fill="FFFFFF"/>
        </w:rPr>
        <w:t>“</w:t>
      </w:r>
      <w:r w:rsidR="009F4AA9" w:rsidRPr="005C3F33">
        <w:rPr>
          <w:rFonts w:ascii="Times New Roman" w:hAnsi="Times New Roman" w:cs="Times New Roman"/>
          <w:i/>
          <w:iCs/>
          <w:color w:val="001320"/>
          <w:sz w:val="28"/>
          <w:szCs w:val="28"/>
          <w:shd w:val="clear" w:color="auto" w:fill="FFFFFF"/>
        </w:rPr>
        <w:t>if it begins with us first, what will be the end of those who do not obey the gospel of God</w:t>
      </w:r>
      <w:r w:rsidR="009F4AA9" w:rsidRPr="005C3F33"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  <w:t>?” (1 Peter 4:17</w:t>
      </w:r>
      <w:r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  <w:t>b</w:t>
      </w:r>
      <w:r w:rsidR="009F4AA9" w:rsidRPr="005C3F33"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1320"/>
          <w:sz w:val="28"/>
          <w:szCs w:val="28"/>
          <w:shd w:val="clear" w:color="auto" w:fill="FFFFFF"/>
        </w:rPr>
        <w:t xml:space="preserve">.  </w:t>
      </w:r>
    </w:p>
    <w:p w14:paraId="6A752138" w14:textId="77777777" w:rsidR="009F4AA9" w:rsidRPr="00157458" w:rsidRDefault="009F4AA9" w:rsidP="006F4D94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4B965034" w14:textId="77777777" w:rsidR="000D065B" w:rsidRDefault="000D065B" w:rsidP="006F4D9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0DE75" w14:textId="77777777" w:rsidR="000D065B" w:rsidRPr="000D065B" w:rsidRDefault="000D065B" w:rsidP="006F4D94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1779203F" w14:textId="61FFFE05" w:rsidR="00157458" w:rsidRDefault="009A6B39" w:rsidP="006F4D9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Father</w:t>
      </w:r>
      <w:r w:rsidR="0018796A" w:rsidRPr="005C3F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96A" w:rsidRPr="005C3F33">
        <w:rPr>
          <w:rFonts w:ascii="Times New Roman" w:hAnsi="Times New Roman" w:cs="Times New Roman"/>
          <w:color w:val="000000"/>
          <w:sz w:val="28"/>
          <w:szCs w:val="28"/>
        </w:rPr>
        <w:t>You are “</w:t>
      </w:r>
      <w:r w:rsidR="0018796A"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gracious and merciful; slow to anger and great in loving</w:t>
      </w:r>
      <w:r w:rsidR="001574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18796A"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kindness</w:t>
      </w:r>
      <w:r w:rsidR="0018796A" w:rsidRPr="005C3F33">
        <w:rPr>
          <w:rFonts w:ascii="Times New Roman" w:hAnsi="Times New Roman" w:cs="Times New Roman"/>
          <w:color w:val="000000"/>
          <w:sz w:val="28"/>
          <w:szCs w:val="28"/>
        </w:rPr>
        <w:t>” (Psalms 145:8)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796A"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We </w:t>
      </w:r>
      <w:r w:rsidR="00157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come into agreement with </w:t>
      </w:r>
      <w:r w:rsidR="00157458"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James 2:13</w:t>
      </w:r>
      <w:r w:rsidR="00157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that 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MERCY triumphs over Judgment</w:t>
      </w:r>
      <w:r w:rsidR="00157458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.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” </w:t>
      </w:r>
    </w:p>
    <w:p w14:paraId="4D75DF36" w14:textId="77777777" w:rsidR="00CE3964" w:rsidRPr="000D065B" w:rsidRDefault="00CE3964" w:rsidP="00CE3964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7EC23E5B" w14:textId="5C8DF827" w:rsidR="00157458" w:rsidRPr="00CE3964" w:rsidRDefault="009A6B39" w:rsidP="00CE396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Therefore,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we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will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“</w:t>
      </w:r>
      <w:r w:rsidRPr="005C3F3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come boldly to the throne of grace, that we may obtain MERCY and find grace to help in time of need</w:t>
      </w:r>
      <w:r w:rsidRPr="005C3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(Heb. 4:16).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14:paraId="69F1392A" w14:textId="77777777" w:rsidR="00157458" w:rsidRPr="00157458" w:rsidRDefault="00157458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5465FB37" w14:textId="1B5DF665" w:rsidR="009F4AA9" w:rsidRDefault="009F4AA9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We cry out between the porch and the altar</w:t>
      </w:r>
      <w:r w:rsidR="001574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(Joel 2), and say, “</w:t>
      </w:r>
      <w:r w:rsidRPr="009F4AA9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Have MERCY on </w:t>
      </w:r>
      <w:r w:rsidRPr="009F4A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us</w:t>
      </w:r>
      <w:r w:rsidRPr="009F4AA9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, O God, according to Your lovingkindness; according to the multitude of Your tender MERCIES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” (Psalm 51:1b). </w:t>
      </w:r>
    </w:p>
    <w:p w14:paraId="4FE808CF" w14:textId="5FB8ECEC" w:rsidR="005C3F33" w:rsidRPr="00157458" w:rsidRDefault="005C3F33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157458">
        <w:rPr>
          <w:rFonts w:ascii="Times New Roman" w:hAnsi="Times New Roman" w:cs="Times New Roman"/>
          <w:b/>
          <w:bCs/>
          <w:color w:val="222222"/>
          <w:sz w:val="20"/>
          <w:szCs w:val="20"/>
        </w:rPr>
        <w:t> </w:t>
      </w:r>
    </w:p>
    <w:p w14:paraId="13A6D893" w14:textId="1C8A2994" w:rsidR="005C3F33" w:rsidRPr="005C3F33" w:rsidRDefault="005C3F33" w:rsidP="006F4D9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5C3F33">
        <w:rPr>
          <w:rFonts w:ascii="Times New Roman" w:hAnsi="Times New Roman" w:cs="Times New Roman"/>
          <w:color w:val="222222"/>
          <w:sz w:val="28"/>
          <w:szCs w:val="28"/>
        </w:rPr>
        <w:t xml:space="preserve">We acknowledge according to Psalm 136 that Creator God never runs out of MERCY!  We cry out to access that MERCY on behalf of </w:t>
      </w:r>
      <w:r w:rsidR="009A6B39">
        <w:rPr>
          <w:rFonts w:ascii="Times New Roman" w:hAnsi="Times New Roman" w:cs="Times New Roman"/>
          <w:color w:val="222222"/>
          <w:sz w:val="28"/>
          <w:szCs w:val="28"/>
        </w:rPr>
        <w:t xml:space="preserve">our nation. 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   </w:t>
      </w:r>
    </w:p>
    <w:p w14:paraId="02CF3E0C" w14:textId="77777777" w:rsidR="005C3F33" w:rsidRPr="00157458" w:rsidRDefault="005C3F33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157458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14:paraId="23E54F09" w14:textId="42A03B8A" w:rsidR="009A6B39" w:rsidRDefault="005C3F33" w:rsidP="006F4D94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We 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>cry out as did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David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Psalm 51:1 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blot out 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>our</w:t>
      </w:r>
      <w:r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transgressions according to Your </w:t>
      </w:r>
      <w:r w:rsidR="009A6B39"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loving-kindness</w:t>
      </w:r>
      <w:r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and according to the multitude of Your tender MERCIES.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 </w:t>
      </w:r>
    </w:p>
    <w:p w14:paraId="638C0024" w14:textId="3FC0E2C6" w:rsidR="005C3F33" w:rsidRPr="005C3F33" w:rsidRDefault="005C3F33" w:rsidP="006F4D9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Today, our hearts stand 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>in repentance and humility asking for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Your MERCY covering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 xml:space="preserve"> over 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>the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 xml:space="preserve"> state</w:t>
      </w:r>
      <w:r w:rsidR="00FB2D84">
        <w:rPr>
          <w:rFonts w:ascii="Times New Roman" w:hAnsi="Times New Roman" w:cs="Times New Roman"/>
          <w:color w:val="000000"/>
          <w:sz w:val="28"/>
          <w:szCs w:val="28"/>
        </w:rPr>
        <w:t>(s)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 xml:space="preserve"> of ______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r w:rsidR="00157458">
        <w:rPr>
          <w:rFonts w:ascii="Times New Roman" w:hAnsi="Times New Roman" w:cs="Times New Roman"/>
          <w:color w:val="000000"/>
          <w:sz w:val="28"/>
          <w:szCs w:val="28"/>
        </w:rPr>
        <w:t xml:space="preserve">our </w:t>
      </w:r>
      <w:r w:rsidR="009A6B39">
        <w:rPr>
          <w:rFonts w:ascii="Times New Roman" w:hAnsi="Times New Roman" w:cs="Times New Roman"/>
          <w:color w:val="000000"/>
          <w:sz w:val="28"/>
          <w:szCs w:val="28"/>
        </w:rPr>
        <w:t>nation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 </w:t>
      </w:r>
    </w:p>
    <w:p w14:paraId="0CEE3E40" w14:textId="77777777" w:rsidR="005C3F33" w:rsidRPr="00157458" w:rsidRDefault="005C3F33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  <w:r w:rsidRPr="00157458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14:paraId="0B39BBD8" w14:textId="1106DE87" w:rsidR="006F4D94" w:rsidRDefault="005C3F33" w:rsidP="00225E1C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“Thou, O Lord, art good and ready to forgive; and plenteous in MERCY unto all them who call upon Thee” 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(Ps. 86:5).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9A6B39">
        <w:rPr>
          <w:rFonts w:ascii="Times New Roman" w:hAnsi="Times New Roman" w:cs="Times New Roman"/>
          <w:color w:val="222222"/>
          <w:sz w:val="28"/>
          <w:szCs w:val="28"/>
        </w:rPr>
        <w:t xml:space="preserve"> So, we call on You today </w:t>
      </w:r>
      <w:r w:rsidR="00157458">
        <w:rPr>
          <w:rFonts w:ascii="Times New Roman" w:hAnsi="Times New Roman" w:cs="Times New Roman"/>
          <w:color w:val="222222"/>
          <w:sz w:val="28"/>
          <w:szCs w:val="28"/>
        </w:rPr>
        <w:t>with</w:t>
      </w:r>
      <w:r w:rsidR="00FB2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A6B39">
        <w:rPr>
          <w:rFonts w:ascii="Times New Roman" w:hAnsi="Times New Roman" w:cs="Times New Roman"/>
          <w:color w:val="222222"/>
          <w:sz w:val="28"/>
          <w:szCs w:val="28"/>
        </w:rPr>
        <w:t>broken and contrite hearts</w:t>
      </w:r>
      <w:r w:rsidR="00FB2D84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9A6B39">
        <w:rPr>
          <w:rFonts w:ascii="Times New Roman" w:hAnsi="Times New Roman" w:cs="Times New Roman"/>
          <w:color w:val="222222"/>
          <w:sz w:val="28"/>
          <w:szCs w:val="28"/>
        </w:rPr>
        <w:t xml:space="preserve"> over the sin in our nation. </w:t>
      </w:r>
    </w:p>
    <w:p w14:paraId="2272D351" w14:textId="77777777" w:rsidR="006F4D94" w:rsidRPr="00157458" w:rsidRDefault="006F4D94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14:paraId="386F38CD" w14:textId="18947751" w:rsidR="005C3F33" w:rsidRPr="005C3F33" w:rsidRDefault="005C3F33" w:rsidP="006F4D9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C3F33">
        <w:rPr>
          <w:rFonts w:ascii="Times New Roman" w:hAnsi="Times New Roman" w:cs="Times New Roman"/>
          <w:color w:val="000000"/>
          <w:sz w:val="28"/>
          <w:szCs w:val="28"/>
        </w:rPr>
        <w:t>We declare, “</w:t>
      </w:r>
      <w:r w:rsidRPr="005C3F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You are a shield to all those who put their trust in You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” (Prov. 30:5) and therefore, we stand armed with </w:t>
      </w:r>
      <w:r w:rsidR="00FB2D84">
        <w:rPr>
          <w:rFonts w:ascii="Times New Roman" w:hAnsi="Times New Roman" w:cs="Times New Roman"/>
          <w:color w:val="000000"/>
          <w:sz w:val="28"/>
          <w:szCs w:val="28"/>
        </w:rPr>
        <w:t>Your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 xml:space="preserve"> Word to declare You are the shield for </w:t>
      </w:r>
      <w:r w:rsidR="00FB2D84">
        <w:rPr>
          <w:rFonts w:ascii="Times New Roman" w:hAnsi="Times New Roman" w:cs="Times New Roman"/>
          <w:color w:val="000000"/>
          <w:sz w:val="28"/>
          <w:szCs w:val="28"/>
        </w:rPr>
        <w:t xml:space="preserve">the state(s) of ______ </w:t>
      </w:r>
      <w:r w:rsidRPr="005C3F33">
        <w:rPr>
          <w:rFonts w:ascii="Times New Roman" w:hAnsi="Times New Roman" w:cs="Times New Roman"/>
          <w:color w:val="000000"/>
          <w:sz w:val="28"/>
          <w:szCs w:val="28"/>
        </w:rPr>
        <w:t>because we put our trust in You. </w:t>
      </w:r>
    </w:p>
    <w:p w14:paraId="1FDAB8E5" w14:textId="77777777" w:rsidR="005C3F33" w:rsidRPr="00157458" w:rsidRDefault="005C3F33" w:rsidP="006F4D94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  <w:r w:rsidRPr="00157458">
        <w:rPr>
          <w:rFonts w:ascii="Times New Roman" w:hAnsi="Times New Roman" w:cs="Times New Roman"/>
          <w:color w:val="222222"/>
          <w:sz w:val="20"/>
          <w:szCs w:val="20"/>
        </w:rPr>
        <w:t> </w:t>
      </w:r>
    </w:p>
    <w:p w14:paraId="24F3F2C6" w14:textId="13B66E8E" w:rsidR="005C3F33" w:rsidRPr="005C3F33" w:rsidRDefault="005C3F33" w:rsidP="006F4D9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5C3F33">
        <w:rPr>
          <w:rFonts w:ascii="Times New Roman" w:hAnsi="Times New Roman" w:cs="Times New Roman"/>
          <w:color w:val="222222"/>
          <w:sz w:val="28"/>
          <w:szCs w:val="28"/>
        </w:rPr>
        <w:t>“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>Unto Thee, O my strength, will I sing; for my God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 is our 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>defense and the God of our MERCY.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 xml:space="preserve">” We 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will sing of Thy power; yea, 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we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 xml:space="preserve"> will sing aloud of </w:t>
      </w:r>
      <w:r w:rsidR="00DC17E7">
        <w:rPr>
          <w:rFonts w:ascii="Times New Roman" w:hAnsi="Times New Roman" w:cs="Times New Roman"/>
          <w:i/>
          <w:iCs/>
          <w:color w:val="222222"/>
          <w:sz w:val="28"/>
          <w:szCs w:val="28"/>
        </w:rPr>
        <w:t>T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>hy MERCY in the morning; for You are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9A6B39" w:rsidRPr="009A6B39">
        <w:rPr>
          <w:rFonts w:ascii="Times New Roman" w:hAnsi="Times New Roman" w:cs="Times New Roman"/>
          <w:i/>
          <w:iCs/>
          <w:color w:val="222222"/>
          <w:sz w:val="28"/>
          <w:szCs w:val="28"/>
        </w:rPr>
        <w:t>our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>defense and refuge in the day of trouble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”</w:t>
      </w:r>
      <w:r w:rsidR="009A6B39">
        <w:rPr>
          <w:rFonts w:ascii="Times New Roman" w:hAnsi="Times New Roman" w:cs="Times New Roman"/>
          <w:color w:val="222222"/>
          <w:sz w:val="28"/>
          <w:szCs w:val="28"/>
        </w:rPr>
        <w:t xml:space="preserve"> (</w:t>
      </w:r>
      <w:r w:rsidR="009A6B39" w:rsidRPr="005C3F33">
        <w:rPr>
          <w:rFonts w:ascii="Times New Roman" w:hAnsi="Times New Roman" w:cs="Times New Roman"/>
          <w:color w:val="222222"/>
          <w:sz w:val="28"/>
          <w:szCs w:val="28"/>
        </w:rPr>
        <w:t>Psalm 59: 16-17</w:t>
      </w:r>
      <w:r w:rsidR="009A6B39">
        <w:rPr>
          <w:rFonts w:ascii="Times New Roman" w:hAnsi="Times New Roman" w:cs="Times New Roman"/>
          <w:color w:val="222222"/>
          <w:sz w:val="28"/>
          <w:szCs w:val="28"/>
        </w:rPr>
        <w:t>).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  </w:t>
      </w:r>
    </w:p>
    <w:p w14:paraId="3DB557A4" w14:textId="77777777" w:rsidR="005C3F33" w:rsidRPr="00157458" w:rsidRDefault="005C3F33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14:paraId="70F013E1" w14:textId="0C6F76EC" w:rsidR="005C3F33" w:rsidRDefault="009A6B39" w:rsidP="006F4D9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We will keep Your commandments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and You say, </w:t>
      </w:r>
      <w:r w:rsidR="005C3F33" w:rsidRPr="005C3F33">
        <w:rPr>
          <w:rFonts w:ascii="Times New Roman" w:hAnsi="Times New Roman" w:cs="Times New Roman"/>
          <w:color w:val="222222"/>
          <w:sz w:val="28"/>
          <w:szCs w:val="28"/>
        </w:rPr>
        <w:t>“</w:t>
      </w:r>
      <w:r w:rsidR="005C3F33" w:rsidRPr="005C3F33">
        <w:rPr>
          <w:rFonts w:ascii="Times New Roman" w:hAnsi="Times New Roman" w:cs="Times New Roman"/>
          <w:i/>
          <w:iCs/>
          <w:color w:val="222222"/>
          <w:sz w:val="28"/>
          <w:szCs w:val="28"/>
        </w:rPr>
        <w:t>You show MERCY unto thousands of them that love You and keep Your commandments</w:t>
      </w:r>
      <w:r w:rsidR="005C3F33" w:rsidRPr="005C3F33">
        <w:rPr>
          <w:rFonts w:ascii="Times New Roman" w:hAnsi="Times New Roman" w:cs="Times New Roman"/>
          <w:color w:val="222222"/>
          <w:sz w:val="28"/>
          <w:szCs w:val="28"/>
        </w:rPr>
        <w:t>” </w:t>
      </w:r>
      <w:r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5C3F33">
        <w:rPr>
          <w:rFonts w:ascii="Times New Roman" w:hAnsi="Times New Roman" w:cs="Times New Roman"/>
          <w:color w:val="222222"/>
          <w:sz w:val="28"/>
          <w:szCs w:val="28"/>
        </w:rPr>
        <w:t>Deut. 5:10</w:t>
      </w:r>
      <w:r>
        <w:rPr>
          <w:rFonts w:ascii="Times New Roman" w:hAnsi="Times New Roman" w:cs="Times New Roman"/>
          <w:color w:val="222222"/>
          <w:sz w:val="28"/>
          <w:szCs w:val="28"/>
        </w:rPr>
        <w:t>).</w:t>
      </w:r>
    </w:p>
    <w:p w14:paraId="44480298" w14:textId="77777777" w:rsidR="00FA76CB" w:rsidRPr="00157458" w:rsidRDefault="00FA76CB" w:rsidP="006F4D94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14:paraId="77AB43E5" w14:textId="389E5B70" w:rsidR="00FA76CB" w:rsidRDefault="00FA76CB" w:rsidP="006F4D9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Jesus, Your blood speaks eternally from the MERCY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eat and therefore we receive that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MERCY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and declare it over </w:t>
      </w:r>
      <w:r w:rsidR="00FB2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state</w:t>
      </w:r>
      <w:r w:rsidR="00FB2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(s)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B2D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 ______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and nation. </w:t>
      </w:r>
      <w:r w:rsidRPr="005C3F3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 </w:t>
      </w:r>
    </w:p>
    <w:p w14:paraId="7D341E8E" w14:textId="53851A15" w:rsidR="00FB2D84" w:rsidRDefault="00FB2D84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 w:type="page"/>
      </w:r>
    </w:p>
    <w:p w14:paraId="34467212" w14:textId="77777777" w:rsidR="00FB2D84" w:rsidRDefault="00FB2D84" w:rsidP="006F4D94">
      <w:pPr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5378EC2" w14:textId="6B3E8BA2" w:rsidR="005C3F33" w:rsidRPr="00157458" w:rsidRDefault="005C3F33" w:rsidP="005C3F33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</w:p>
    <w:p w14:paraId="65EFE2BE" w14:textId="6EE39E33" w:rsidR="009A6B39" w:rsidRPr="009A6B39" w:rsidRDefault="009A6B39" w:rsidP="009A6B39">
      <w:pPr>
        <w:shd w:val="clear" w:color="auto" w:fill="C1E4F5" w:themeFill="accent1" w:themeFillTint="33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9A6B39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READ Psalm 136 </w:t>
      </w:r>
    </w:p>
    <w:p w14:paraId="50492D59" w14:textId="78FD98DA" w:rsidR="005C3F33" w:rsidRPr="00EC5260" w:rsidRDefault="009A6B39" w:rsidP="00FA76CB">
      <w:pPr>
        <w:shd w:val="clear" w:color="auto" w:fill="C1E4F5" w:themeFill="accent1" w:themeFillTint="3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Let one person read the first line</w:t>
      </w:r>
      <w:r w:rsidR="00FB2D8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of each verse and everyone else read the end statement of “</w:t>
      </w:r>
      <w:r w:rsidRPr="00FB2D84">
        <w:rPr>
          <w:rFonts w:ascii="Times New Roman" w:hAnsi="Times New Roman" w:cs="Times New Roman"/>
          <w:b/>
          <w:bCs/>
          <w:color w:val="222222"/>
          <w:sz w:val="28"/>
          <w:szCs w:val="28"/>
        </w:rPr>
        <w:t>For His mercy endures forever</w:t>
      </w:r>
      <w:r w:rsidR="00FB2D84">
        <w:rPr>
          <w:rFonts w:ascii="Times New Roman" w:hAnsi="Times New Roman" w:cs="Times New Roman"/>
          <w:b/>
          <w:bCs/>
          <w:color w:val="222222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>”</w:t>
      </w:r>
    </w:p>
    <w:p w14:paraId="1D7F7D67" w14:textId="518279F3" w:rsidR="005C3F33" w:rsidRDefault="00FA76CB" w:rsidP="00EC5260">
      <w:pPr>
        <w:shd w:val="clear" w:color="auto" w:fill="C1E4F5" w:themeFill="accent1" w:themeFillTint="3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*** </w:t>
      </w:r>
      <w:r w:rsidR="00FB2D84">
        <w:rPr>
          <w:rFonts w:ascii="Times New Roman" w:hAnsi="Times New Roman" w:cs="Times New Roman"/>
          <w:color w:val="222222"/>
          <w:sz w:val="28"/>
          <w:szCs w:val="28"/>
        </w:rPr>
        <w:t xml:space="preserve">AFTER… </w:t>
      </w:r>
      <w:r>
        <w:rPr>
          <w:rFonts w:ascii="Times New Roman" w:hAnsi="Times New Roman" w:cs="Times New Roman"/>
          <w:color w:val="222222"/>
          <w:sz w:val="28"/>
          <w:szCs w:val="28"/>
        </w:rPr>
        <w:t>If necessary</w:t>
      </w:r>
      <w:r w:rsidR="00FB2D84">
        <w:rPr>
          <w:rFonts w:ascii="Times New Roman" w:hAnsi="Times New Roman" w:cs="Times New Roman"/>
          <w:color w:val="222222"/>
          <w:sz w:val="28"/>
          <w:szCs w:val="28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spend additional time in prayer and repentance. </w:t>
      </w:r>
    </w:p>
    <w:p w14:paraId="29AEB6D2" w14:textId="77777777" w:rsidR="00FB2D84" w:rsidRDefault="00FB2D84" w:rsidP="00FB2D84">
      <w:pPr>
        <w:rPr>
          <w:rFonts w:ascii="Times New Roman" w:hAnsi="Times New Roman" w:cs="Times New Roman"/>
          <w:color w:val="222222"/>
          <w:sz w:val="28"/>
          <w:szCs w:val="28"/>
        </w:rPr>
      </w:pPr>
    </w:p>
    <w:p w14:paraId="79A9A7C4" w14:textId="77777777" w:rsidR="00FB2D84" w:rsidRDefault="00FB2D84" w:rsidP="00FB2D84">
      <w:pPr>
        <w:rPr>
          <w:rFonts w:ascii="Times New Roman" w:hAnsi="Times New Roman" w:cs="Times New Roman"/>
          <w:color w:val="222222"/>
          <w:sz w:val="28"/>
          <w:szCs w:val="28"/>
        </w:rPr>
      </w:pPr>
    </w:p>
    <w:p w14:paraId="0C9DCDCA" w14:textId="3C7D1BA6" w:rsidR="00FB2D84" w:rsidRPr="00FB2D84" w:rsidRDefault="00FB2D84" w:rsidP="000D065B">
      <w:pPr>
        <w:jc w:val="center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  <w:r w:rsidRPr="00FB2D84">
        <w:rPr>
          <w:rFonts w:ascii="Times New Roman" w:hAnsi="Times New Roman" w:cs="Times New Roman"/>
          <w:b/>
          <w:bCs/>
          <w:color w:val="222222"/>
          <w:sz w:val="32"/>
          <w:szCs w:val="32"/>
        </w:rPr>
        <w:t>PSALM 136 (NKJ)</w:t>
      </w:r>
    </w:p>
    <w:p w14:paraId="201D7778" w14:textId="77777777" w:rsidR="00FB2D84" w:rsidRPr="00FB2D84" w:rsidRDefault="00FB2D84" w:rsidP="00FB2D84">
      <w:pPr>
        <w:ind w:left="2160"/>
        <w:rPr>
          <w:rFonts w:ascii="Times New Roman" w:hAnsi="Times New Roman" w:cs="Times New Roman"/>
          <w:color w:val="222222"/>
          <w:sz w:val="20"/>
          <w:szCs w:val="20"/>
        </w:rPr>
      </w:pPr>
    </w:p>
    <w:p w14:paraId="6C84FE9D" w14:textId="09CF810F" w:rsidR="00FB2D84" w:rsidRPr="00FB2D84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Segoe UI"/>
          <w:b/>
          <w:bCs/>
          <w:color w:val="000000"/>
          <w:sz w:val="28"/>
          <w:szCs w:val="28"/>
        </w:rPr>
      </w:pP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Oh, give thanks to the </w:t>
      </w:r>
      <w:r w:rsidRPr="00FB2D84">
        <w:rPr>
          <w:rStyle w:val="small-caps"/>
          <w:rFonts w:ascii="Cambria" w:eastAsiaTheme="majorEastAsia" w:hAnsi="Cambria" w:cs="Segoe UI"/>
          <w:b/>
          <w:bCs/>
          <w:smallCaps/>
          <w:color w:val="0070C0"/>
          <w:sz w:val="28"/>
          <w:szCs w:val="28"/>
        </w:rPr>
        <w:t>Lord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, for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70C0"/>
          <w:sz w:val="28"/>
          <w:szCs w:val="28"/>
        </w:rPr>
        <w:t>He is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 good!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forever.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Oh, give thanks to the God of gods!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forever.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3 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Oh, give thanks to the Lord of lords!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forever:</w:t>
      </w:r>
    </w:p>
    <w:p w14:paraId="0F47AA5D" w14:textId="77777777" w:rsidR="00FB2D84" w:rsidRPr="00FB2D84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Segoe UI"/>
          <w:b/>
          <w:bCs/>
          <w:color w:val="000000"/>
          <w:sz w:val="28"/>
          <w:szCs w:val="28"/>
        </w:rPr>
      </w:pP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4 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 who alone does great wonders,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forever:</w:t>
      </w:r>
    </w:p>
    <w:p w14:paraId="4528CFC9" w14:textId="4B5F621D" w:rsidR="00FB2D84" w:rsidRPr="00FB2D84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Segoe UI"/>
          <w:b/>
          <w:bCs/>
          <w:color w:val="000000"/>
          <w:sz w:val="28"/>
          <w:szCs w:val="28"/>
        </w:rPr>
      </w:pP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5 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 who by wisdom made the heavens,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6 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 who laid out the earth above the waters,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7 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 who made great lights,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forever—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8 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The sun to rule by day,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9 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The moon and stars to rule by night,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forever.</w:t>
      </w:r>
    </w:p>
    <w:p w14:paraId="0227B966" w14:textId="77777777" w:rsidR="000D065B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</w:pP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10 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 who struck Egypt in their firstborn,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11 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And brought out Israel from among them,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</w:p>
    <w:p w14:paraId="24822239" w14:textId="77777777" w:rsidR="000D065B" w:rsidRDefault="000D065B">
      <w:pPr>
        <w:spacing w:line="240" w:lineRule="auto"/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  <w:lang w:val="en-US"/>
        </w:rPr>
      </w:pPr>
      <w:r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br w:type="page"/>
      </w:r>
    </w:p>
    <w:p w14:paraId="5CB7FE02" w14:textId="77777777" w:rsidR="000D065B" w:rsidRDefault="000D065B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</w:pPr>
    </w:p>
    <w:p w14:paraId="0BE5162C" w14:textId="77777777" w:rsidR="000D065B" w:rsidRDefault="000D065B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</w:pPr>
    </w:p>
    <w:p w14:paraId="70B3CAEF" w14:textId="49D18B74" w:rsidR="000D065B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</w:pP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12 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With a strong hand, and with an outstretched arm,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</w:p>
    <w:p w14:paraId="49B82A82" w14:textId="3B95402B" w:rsidR="00FB2D84" w:rsidRPr="00FB2D84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Fonts w:ascii="Cambria" w:eastAsiaTheme="majorEastAsia" w:hAnsi="Cambria" w:cs="Segoe UI"/>
          <w:b/>
          <w:bCs/>
          <w:color w:val="000000"/>
          <w:sz w:val="28"/>
          <w:szCs w:val="28"/>
        </w:rPr>
      </w:pP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13 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 who divided the Red Sea in two,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14 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And made Israel pass through the midst of it,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15 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But overthrew Pharaoh and his army in the Red Sea,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16 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 who led His people through the wilderness,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17 </w:t>
      </w:r>
      <w:r w:rsidRP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To Him who struck down great kings,</w:t>
      </w:r>
      <w:r w:rsidRPr="003851CC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18 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And slew famous kings,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forever—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19 </w:t>
      </w:r>
      <w:proofErr w:type="spellStart"/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Sihon</w:t>
      </w:r>
      <w:proofErr w:type="spellEnd"/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 xml:space="preserve"> king of the Amorites,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20 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And Og king of Bashan,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forever—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21 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And gave their land as a</w:t>
      </w:r>
      <w:r w:rsidR="003851CC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 xml:space="preserve"> 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heritage,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22 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A heritage to Israel His servant,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forever.</w:t>
      </w:r>
    </w:p>
    <w:p w14:paraId="3943AAEC" w14:textId="77777777" w:rsidR="00FB2D84" w:rsidRPr="00FB2D84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Segoe UI"/>
          <w:b/>
          <w:bCs/>
          <w:color w:val="000000"/>
          <w:sz w:val="28"/>
          <w:szCs w:val="28"/>
        </w:rPr>
      </w:pP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23 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Who remembered us in our lowly state,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24 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And rescued us from our enemies,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forever;</w:t>
      </w:r>
      <w:r w:rsidRPr="00FB2D84">
        <w:rPr>
          <w:rFonts w:ascii="Cambria" w:hAnsi="Cambria" w:cs="Segoe UI"/>
          <w:b/>
          <w:bCs/>
          <w:color w:val="00000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25 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Who gives food to all flesh,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forever.</w:t>
      </w:r>
    </w:p>
    <w:p w14:paraId="7400F693" w14:textId="77777777" w:rsidR="00FB2D84" w:rsidRPr="00FB2D84" w:rsidRDefault="00FB2D84" w:rsidP="000D065B">
      <w:pPr>
        <w:pStyle w:val="line"/>
        <w:shd w:val="clear" w:color="auto" w:fill="FFFFFF"/>
        <w:spacing w:before="0" w:beforeAutospacing="0" w:after="0" w:afterAutospacing="0" w:line="276" w:lineRule="auto"/>
        <w:jc w:val="center"/>
        <w:rPr>
          <w:rFonts w:ascii="Cambria" w:hAnsi="Cambria" w:cs="Segoe UI"/>
          <w:b/>
          <w:bCs/>
          <w:color w:val="000000"/>
          <w:sz w:val="28"/>
          <w:szCs w:val="28"/>
        </w:rPr>
      </w:pP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  <w:vertAlign w:val="superscript"/>
        </w:rPr>
        <w:t>26 </w:t>
      </w:r>
      <w:r w:rsidRPr="00FB2D84">
        <w:rPr>
          <w:rStyle w:val="text"/>
          <w:rFonts w:ascii="Cambria" w:eastAsiaTheme="majorEastAsia" w:hAnsi="Cambria" w:cs="Segoe UI"/>
          <w:b/>
          <w:bCs/>
          <w:color w:val="0070C0"/>
          <w:sz w:val="28"/>
          <w:szCs w:val="28"/>
        </w:rPr>
        <w:t>Oh, give thanks to the God of heaven!</w:t>
      </w:r>
      <w:r w:rsidRPr="00FB2D84">
        <w:rPr>
          <w:rFonts w:ascii="Cambria" w:hAnsi="Cambria" w:cs="Segoe UI"/>
          <w:b/>
          <w:bCs/>
          <w:color w:val="0070C0"/>
          <w:sz w:val="28"/>
          <w:szCs w:val="28"/>
        </w:rPr>
        <w:br/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For His mercy </w:t>
      </w:r>
      <w:r w:rsidRPr="00FB2D84">
        <w:rPr>
          <w:rStyle w:val="text"/>
          <w:rFonts w:ascii="Cambria" w:eastAsiaTheme="majorEastAsia" w:hAnsi="Cambria" w:cs="Segoe UI"/>
          <w:b/>
          <w:bCs/>
          <w:i/>
          <w:iCs/>
          <w:color w:val="000000"/>
          <w:sz w:val="28"/>
          <w:szCs w:val="28"/>
        </w:rPr>
        <w:t>endures</w:t>
      </w:r>
      <w:r w:rsidRPr="00FB2D84">
        <w:rPr>
          <w:rStyle w:val="text"/>
          <w:rFonts w:ascii="Cambria" w:eastAsiaTheme="majorEastAsia" w:hAnsi="Cambria" w:cs="Segoe UI"/>
          <w:b/>
          <w:bCs/>
          <w:color w:val="000000"/>
          <w:sz w:val="28"/>
          <w:szCs w:val="28"/>
        </w:rPr>
        <w:t> forever.</w:t>
      </w:r>
    </w:p>
    <w:p w14:paraId="340CEB49" w14:textId="77777777" w:rsidR="00FB2D84" w:rsidRPr="00EC5260" w:rsidRDefault="00FB2D84" w:rsidP="00FB2D84">
      <w:pPr>
        <w:rPr>
          <w:rFonts w:ascii="Times New Roman" w:hAnsi="Times New Roman" w:cs="Times New Roman"/>
          <w:color w:val="222222"/>
          <w:sz w:val="28"/>
          <w:szCs w:val="28"/>
        </w:rPr>
      </w:pPr>
    </w:p>
    <w:sectPr w:rsidR="00FB2D84" w:rsidRPr="00EC5260" w:rsidSect="00157458">
      <w:headerReference w:type="default" r:id="rId7"/>
      <w:footerReference w:type="even" r:id="rId8"/>
      <w:footerReference w:type="default" r:id="rId9"/>
      <w:pgSz w:w="12240" w:h="15840"/>
      <w:pgMar w:top="1440" w:right="1440" w:bottom="1008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FFDD" w14:textId="77777777" w:rsidR="002E7B7D" w:rsidRDefault="002E7B7D" w:rsidP="006F4D94">
      <w:pPr>
        <w:spacing w:line="240" w:lineRule="auto"/>
      </w:pPr>
      <w:r>
        <w:separator/>
      </w:r>
    </w:p>
  </w:endnote>
  <w:endnote w:type="continuationSeparator" w:id="0">
    <w:p w14:paraId="4CB6AAE4" w14:textId="77777777" w:rsidR="002E7B7D" w:rsidRDefault="002E7B7D" w:rsidP="006F4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6587629"/>
      <w:docPartObj>
        <w:docPartGallery w:val="Page Numbers (Bottom of Page)"/>
        <w:docPartUnique/>
      </w:docPartObj>
    </w:sdtPr>
    <w:sdtContent>
      <w:p w14:paraId="7D48B369" w14:textId="4ED668B4" w:rsidR="006F4D94" w:rsidRDefault="006F4D94" w:rsidP="009801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56DEA1" w14:textId="77777777" w:rsidR="006F4D94" w:rsidRDefault="006F4D94" w:rsidP="006F4D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2672451"/>
      <w:docPartObj>
        <w:docPartGallery w:val="Page Numbers (Bottom of Page)"/>
        <w:docPartUnique/>
      </w:docPartObj>
    </w:sdtPr>
    <w:sdtContent>
      <w:p w14:paraId="57608517" w14:textId="0826D643" w:rsidR="006F4D94" w:rsidRDefault="006F4D94" w:rsidP="009801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1E947D" w14:textId="77777777" w:rsidR="006F4D94" w:rsidRDefault="006F4D94" w:rsidP="006F4D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C320" w14:textId="77777777" w:rsidR="002E7B7D" w:rsidRDefault="002E7B7D" w:rsidP="006F4D94">
      <w:pPr>
        <w:spacing w:line="240" w:lineRule="auto"/>
      </w:pPr>
      <w:r>
        <w:separator/>
      </w:r>
    </w:p>
  </w:footnote>
  <w:footnote w:type="continuationSeparator" w:id="0">
    <w:p w14:paraId="0F6AC8A2" w14:textId="77777777" w:rsidR="002E7B7D" w:rsidRDefault="002E7B7D" w:rsidP="006F4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34F7" w14:textId="639425DC" w:rsidR="006F4D94" w:rsidRDefault="006F4D94" w:rsidP="006F4D94">
    <w:pPr>
      <w:pStyle w:val="Header"/>
      <w:jc w:val="center"/>
    </w:pPr>
    <w:r>
      <w:rPr>
        <w:noProof/>
      </w:rPr>
      <w:drawing>
        <wp:inline distT="0" distB="0" distL="0" distR="0" wp14:anchorId="457D59C4" wp14:editId="3E65316C">
          <wp:extent cx="3356658" cy="703607"/>
          <wp:effectExtent l="0" t="0" r="0" b="0"/>
          <wp:docPr id="70551025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51025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2282" cy="711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3EFC"/>
    <w:multiLevelType w:val="hybridMultilevel"/>
    <w:tmpl w:val="0CE6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9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6A"/>
    <w:rsid w:val="00075B56"/>
    <w:rsid w:val="000A6062"/>
    <w:rsid w:val="000D065B"/>
    <w:rsid w:val="000D76E5"/>
    <w:rsid w:val="00157458"/>
    <w:rsid w:val="0018796A"/>
    <w:rsid w:val="001E58A0"/>
    <w:rsid w:val="00225E1C"/>
    <w:rsid w:val="002B7C5A"/>
    <w:rsid w:val="002E7B7D"/>
    <w:rsid w:val="00372565"/>
    <w:rsid w:val="003746A0"/>
    <w:rsid w:val="003851CC"/>
    <w:rsid w:val="003F78D1"/>
    <w:rsid w:val="00436EF3"/>
    <w:rsid w:val="00453C3A"/>
    <w:rsid w:val="00510010"/>
    <w:rsid w:val="00583485"/>
    <w:rsid w:val="005C1334"/>
    <w:rsid w:val="005C3F33"/>
    <w:rsid w:val="005C4BFD"/>
    <w:rsid w:val="006D222C"/>
    <w:rsid w:val="006F4D94"/>
    <w:rsid w:val="00744153"/>
    <w:rsid w:val="00777D9C"/>
    <w:rsid w:val="0080401D"/>
    <w:rsid w:val="008D2D22"/>
    <w:rsid w:val="009917E0"/>
    <w:rsid w:val="009A6B39"/>
    <w:rsid w:val="009D220A"/>
    <w:rsid w:val="009F4AA9"/>
    <w:rsid w:val="00A3423E"/>
    <w:rsid w:val="00A56497"/>
    <w:rsid w:val="00BC3E17"/>
    <w:rsid w:val="00CE3964"/>
    <w:rsid w:val="00D156BD"/>
    <w:rsid w:val="00DC17E7"/>
    <w:rsid w:val="00DE037E"/>
    <w:rsid w:val="00E3083D"/>
    <w:rsid w:val="00EC5260"/>
    <w:rsid w:val="00F13B35"/>
    <w:rsid w:val="00FA76CB"/>
    <w:rsid w:val="00FB2D84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2CBB6"/>
  <w15:chartTrackingRefBased/>
  <w15:docId w15:val="{A3EF8B1D-3938-E64F-B6CD-2FFCE83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6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9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9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9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9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9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96A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18796A"/>
  </w:style>
  <w:style w:type="paragraph" w:styleId="NormalWeb">
    <w:name w:val="Normal (Web)"/>
    <w:basedOn w:val="Normal"/>
    <w:uiPriority w:val="99"/>
    <w:unhideWhenUsed/>
    <w:rsid w:val="0018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18796A"/>
  </w:style>
  <w:style w:type="character" w:customStyle="1" w:styleId="woj">
    <w:name w:val="woj"/>
    <w:basedOn w:val="DefaultParagraphFont"/>
    <w:rsid w:val="005C3F33"/>
  </w:style>
  <w:style w:type="paragraph" w:styleId="Header">
    <w:name w:val="header"/>
    <w:basedOn w:val="Normal"/>
    <w:link w:val="HeaderChar"/>
    <w:uiPriority w:val="99"/>
    <w:unhideWhenUsed/>
    <w:rsid w:val="006F4D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94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6F4D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94"/>
    <w:rPr>
      <w:rFonts w:ascii="Arial" w:eastAsia="Arial" w:hAnsi="Arial" w:cs="Arial"/>
      <w:sz w:val="22"/>
      <w:szCs w:val="22"/>
      <w:lang w:val="en"/>
    </w:rPr>
  </w:style>
  <w:style w:type="character" w:styleId="PageNumber">
    <w:name w:val="page number"/>
    <w:basedOn w:val="DefaultParagraphFont"/>
    <w:uiPriority w:val="99"/>
    <w:semiHidden/>
    <w:unhideWhenUsed/>
    <w:rsid w:val="006F4D94"/>
  </w:style>
  <w:style w:type="paragraph" w:customStyle="1" w:styleId="line">
    <w:name w:val="line"/>
    <w:basedOn w:val="Normal"/>
    <w:rsid w:val="00FB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mall-caps">
    <w:name w:val="small-caps"/>
    <w:basedOn w:val="DefaultParagraphFont"/>
    <w:rsid w:val="00FB2D84"/>
  </w:style>
  <w:style w:type="character" w:styleId="Hyperlink">
    <w:name w:val="Hyperlink"/>
    <w:basedOn w:val="DefaultParagraphFont"/>
    <w:uiPriority w:val="99"/>
    <w:semiHidden/>
    <w:unhideWhenUsed/>
    <w:rsid w:val="00FB2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7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7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1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3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 Cowsert</dc:creator>
  <cp:keywords/>
  <dc:description/>
  <cp:lastModifiedBy>Keena Cowsert</cp:lastModifiedBy>
  <cp:revision>11</cp:revision>
  <dcterms:created xsi:type="dcterms:W3CDTF">2024-06-17T19:42:00Z</dcterms:created>
  <dcterms:modified xsi:type="dcterms:W3CDTF">2024-06-25T12:06:00Z</dcterms:modified>
</cp:coreProperties>
</file>